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C3E" w:rsidRPr="004F5C3E" w:rsidRDefault="004F5C3E" w:rsidP="004F5C3E">
      <w:pPr>
        <w:pStyle w:val="a3"/>
        <w:jc w:val="center"/>
        <w:rPr>
          <w:b/>
          <w:color w:val="000000"/>
        </w:rPr>
      </w:pPr>
      <w:r w:rsidRPr="004F5C3E">
        <w:rPr>
          <w:b/>
          <w:color w:val="000000"/>
        </w:rPr>
        <w:t>Практика совместной работы школы и ДОУ по вопросам преемственности</w:t>
      </w:r>
    </w:p>
    <w:p w:rsidR="004F5C3E" w:rsidRPr="004F5C3E" w:rsidRDefault="004F5C3E" w:rsidP="004F5C3E">
      <w:pPr>
        <w:pStyle w:val="a3"/>
        <w:jc w:val="center"/>
        <w:rPr>
          <w:i/>
          <w:color w:val="000000"/>
        </w:rPr>
      </w:pPr>
      <w:r w:rsidRPr="004F5C3E">
        <w:rPr>
          <w:i/>
          <w:color w:val="000000"/>
        </w:rPr>
        <w:t>Мартынова Оксана Николаевна, учитель начальных классов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Кратко обозначу проблему преемственности ДОУ и начальной школы.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"Школьное обучение никогда не начинается с пустого места, а всегда опирается на определенную стадию развития, проделанную ребенком". // Лев Семенович Выготский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Введение в действие с 1 января 2014 г. федерального государственного стандарта дошкольного образования обусловливает необходимость изучения особенностей преемственности между ФГОС ДО и ФГОС НОО.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Преемственность между ДОУ и школой - процесс, в котором на дошкольной ступени образования сохраняется ценность дошкольного детства и формируются фундаментальные личностные качества ребёнка, которые служат основой успешности школьного обучения. В тоже время школа, как преемник дошкольной ступени образования опирается на достижения ребёнка-дошкольника.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Принятие новых Федеральных Государственных Образовательных Стандартов (ФГОС) начального школьного и дошкольного образования – важный этап в преемственности детского сада и школы.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Дошкольная образовательная организация обеспечивает базисное развитие способностей ребенка, а начальная школа, используя опыт детского сада, способствует его дальнейшему личностному становлению. Преемственность между детским садом и школой осуществля</w:t>
      </w:r>
      <w:bookmarkStart w:id="0" w:name="_GoBack"/>
      <w:bookmarkEnd w:id="0"/>
      <w:r w:rsidRPr="00FA1A65">
        <w:rPr>
          <w:color w:val="000000"/>
        </w:rPr>
        <w:t>ется как по содержанию обучения и воспитания, так и по методам, приемам, организационным формам учебно-воспитательной работы.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 xml:space="preserve">На современном этапе произошло смещение акцента в понимании готовности ребенка к обучению в школе с интеллектуальной - на личностную готовность, которая определяется сформированной «внутренней позицией школьника» (способностью ребенка принять на себя новую социальную роль ученика). На первом месте стоит </w:t>
      </w:r>
      <w:proofErr w:type="spellStart"/>
      <w:r w:rsidRPr="00FA1A65">
        <w:rPr>
          <w:color w:val="000000"/>
        </w:rPr>
        <w:t>сформированность</w:t>
      </w:r>
      <w:proofErr w:type="spellEnd"/>
      <w:r w:rsidRPr="00FA1A65">
        <w:rPr>
          <w:color w:val="000000"/>
        </w:rPr>
        <w:t xml:space="preserve"> познавательных мотивов обучения, то есть сознательное желание ребенка учиться, познавать что-то новое, опираясь на уже полученные знания. Таким образом, для современного первоклассника становится важным не столько обладать инструментом познания, сколько уметь им осознанно пользоваться.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Одной из главных задач дошкольного образования является подготовка детей к обучению в школе. Поступление в школу – это, прежде всего, переход ребёнка на качественно-новую ступень своего развития.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В связи с этим, проблема преемственности между дошкольным и начальным образованием актуальна во все времена.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Отличия ФГОС дошкольного образования и ФГОС начального общего образования</w:t>
      </w:r>
    </w:p>
    <w:p w:rsidR="00E26452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 xml:space="preserve">– результаты освоения ООП ДО сформулированы как целевые ориентиры и не подлежат непосредственной оценке, не являются основанием для сравнения с реальными результатами детей; 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– результаты освоения ООП НОО: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личностные (не подлежат индивидуальной персонифицированной оценке),</w:t>
      </w:r>
    </w:p>
    <w:p w:rsidR="00580B45" w:rsidRPr="00FA1A65" w:rsidRDefault="00580B45" w:rsidP="00580B45">
      <w:pPr>
        <w:pStyle w:val="a3"/>
        <w:rPr>
          <w:color w:val="000000"/>
        </w:rPr>
      </w:pPr>
      <w:proofErr w:type="spellStart"/>
      <w:r w:rsidRPr="00FA1A65">
        <w:rPr>
          <w:color w:val="000000"/>
        </w:rPr>
        <w:t>метапредметные</w:t>
      </w:r>
      <w:proofErr w:type="spellEnd"/>
      <w:r w:rsidRPr="00FA1A65">
        <w:rPr>
          <w:color w:val="000000"/>
        </w:rPr>
        <w:t xml:space="preserve"> (универсальные учебные действия) и предметные результаты (подлежат промежуточной и итоговой индивидуальной оценке).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lastRenderedPageBreak/>
        <w:t>Таким образом, успешность воспитания и обучения детей в ДОУ обеспечивается тесным сотрудничеством администрации детского сада, педагогического коллектива, родителей, иных общественных организаций, принимающих участие в процессе воспитания и обучения детей. Согласованная и дружная работа школы и детского сада по вопросам преемственности позволит достичь ребенком такого уровня физического, умственного, нравственного и эстетического развития, который создает необходимую основу для его активного вхождения в новые условия школьного обучения и сознательного усвоения учебного материала.</w:t>
      </w:r>
    </w:p>
    <w:p w:rsidR="00580B45" w:rsidRPr="00FA1A65" w:rsidRDefault="00580B45" w:rsidP="00580B45">
      <w:pPr>
        <w:pStyle w:val="a3"/>
        <w:rPr>
          <w:color w:val="000000"/>
        </w:rPr>
      </w:pPr>
      <w:r w:rsidRPr="00FA1A65">
        <w:rPr>
          <w:color w:val="000000"/>
        </w:rPr>
        <w:t>Свою работу по преемственности мы начали с того, что заключили договор о совместном сотрудничестве с ДОУ детскими садами № 42, №67 и №60. Инициаторами стали заведующие детских садов. Далее мы составили план совместной деятельности. Наиболее полно мы реализуем его с ДОУ № 42 и № 67. У нас есть не только опыт работы, но и достижения в данном направлении.</w:t>
      </w:r>
    </w:p>
    <w:p w:rsidR="005C470D" w:rsidRPr="00FA1A65" w:rsidRDefault="00103D24">
      <w:pPr>
        <w:rPr>
          <w:rFonts w:ascii="Times New Roman" w:hAnsi="Times New Roman" w:cs="Times New Roman"/>
          <w:sz w:val="24"/>
          <w:szCs w:val="24"/>
        </w:rPr>
      </w:pPr>
      <w:r w:rsidRPr="00FA1A65">
        <w:rPr>
          <w:rFonts w:ascii="Times New Roman" w:hAnsi="Times New Roman" w:cs="Times New Roman"/>
          <w:sz w:val="24"/>
          <w:szCs w:val="24"/>
        </w:rPr>
        <w:t xml:space="preserve">Ежегодно мы проводим дни открытых дверей для выпускников подготовительных групп данных детских </w:t>
      </w:r>
      <w:r w:rsidR="00574C24" w:rsidRPr="00FA1A65">
        <w:rPr>
          <w:rFonts w:ascii="Times New Roman" w:hAnsi="Times New Roman" w:cs="Times New Roman"/>
          <w:sz w:val="24"/>
          <w:szCs w:val="24"/>
        </w:rPr>
        <w:t>садов. Во время экскурсии по школе ребята знакомятся с библиотекой, актовым залом</w:t>
      </w:r>
      <w:r w:rsidRPr="00FA1A65">
        <w:rPr>
          <w:rFonts w:ascii="Times New Roman" w:hAnsi="Times New Roman" w:cs="Times New Roman"/>
          <w:sz w:val="24"/>
          <w:szCs w:val="24"/>
        </w:rPr>
        <w:t>,</w:t>
      </w:r>
      <w:r w:rsidR="00574C24" w:rsidRPr="00FA1A65">
        <w:rPr>
          <w:rFonts w:ascii="Times New Roman" w:hAnsi="Times New Roman" w:cs="Times New Roman"/>
          <w:sz w:val="24"/>
          <w:szCs w:val="24"/>
        </w:rPr>
        <w:t xml:space="preserve"> спортивным залом, посещают учебные классы. Н</w:t>
      </w:r>
      <w:r w:rsidRPr="00FA1A65">
        <w:rPr>
          <w:rFonts w:ascii="Times New Roman" w:hAnsi="Times New Roman" w:cs="Times New Roman"/>
          <w:sz w:val="24"/>
          <w:szCs w:val="24"/>
        </w:rPr>
        <w:t>аши педагоги проводят занятия по правилам школьной жизни, правилам дорожного движения, спортивные занятия.</w:t>
      </w:r>
    </w:p>
    <w:p w:rsidR="003D15AC" w:rsidRPr="00FA1A65" w:rsidRDefault="00103D24">
      <w:pPr>
        <w:rPr>
          <w:rFonts w:ascii="Times New Roman" w:hAnsi="Times New Roman" w:cs="Times New Roman"/>
          <w:sz w:val="24"/>
          <w:szCs w:val="24"/>
        </w:rPr>
      </w:pPr>
      <w:r w:rsidRPr="00FA1A65">
        <w:rPr>
          <w:rFonts w:ascii="Times New Roman" w:hAnsi="Times New Roman" w:cs="Times New Roman"/>
          <w:sz w:val="24"/>
          <w:szCs w:val="24"/>
        </w:rPr>
        <w:t xml:space="preserve">Ученики старших классов </w:t>
      </w:r>
      <w:r w:rsidR="00574C24" w:rsidRPr="00FA1A65">
        <w:rPr>
          <w:rFonts w:ascii="Times New Roman" w:hAnsi="Times New Roman" w:cs="Times New Roman"/>
          <w:sz w:val="24"/>
          <w:szCs w:val="24"/>
        </w:rPr>
        <w:t xml:space="preserve">каждый год </w:t>
      </w:r>
      <w:r w:rsidRPr="00FA1A65">
        <w:rPr>
          <w:rFonts w:ascii="Times New Roman" w:hAnsi="Times New Roman" w:cs="Times New Roman"/>
          <w:sz w:val="24"/>
          <w:szCs w:val="24"/>
        </w:rPr>
        <w:t>устраивают представления на Новый год, которые очень нравятся маленьким гостям.</w:t>
      </w:r>
      <w:r w:rsidR="005C470D" w:rsidRPr="00FA1A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470D" w:rsidRPr="00FA1A65" w:rsidRDefault="005C470D">
      <w:pPr>
        <w:rPr>
          <w:rFonts w:ascii="Times New Roman" w:hAnsi="Times New Roman" w:cs="Times New Roman"/>
          <w:sz w:val="24"/>
          <w:szCs w:val="24"/>
        </w:rPr>
      </w:pPr>
      <w:r w:rsidRPr="00FA1A65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FA4B70" w:rsidRPr="00FA1A65">
        <w:rPr>
          <w:rFonts w:ascii="Times New Roman" w:hAnsi="Times New Roman" w:cs="Times New Roman"/>
          <w:sz w:val="24"/>
          <w:szCs w:val="24"/>
        </w:rPr>
        <w:t xml:space="preserve">спортивного </w:t>
      </w:r>
      <w:r w:rsidRPr="00FA1A65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FA4B70" w:rsidRPr="00FA1A65">
        <w:rPr>
          <w:rFonts w:ascii="Times New Roman" w:hAnsi="Times New Roman" w:cs="Times New Roman"/>
          <w:sz w:val="24"/>
          <w:szCs w:val="24"/>
        </w:rPr>
        <w:t>«Здравствуй</w:t>
      </w:r>
      <w:r w:rsidR="00FA1A65">
        <w:rPr>
          <w:rFonts w:ascii="Times New Roman" w:hAnsi="Times New Roman" w:cs="Times New Roman"/>
          <w:sz w:val="24"/>
          <w:szCs w:val="24"/>
        </w:rPr>
        <w:t>,</w:t>
      </w:r>
      <w:r w:rsidR="00FA4B70" w:rsidRPr="00FA1A65">
        <w:rPr>
          <w:rFonts w:ascii="Times New Roman" w:hAnsi="Times New Roman" w:cs="Times New Roman"/>
          <w:sz w:val="24"/>
          <w:szCs w:val="24"/>
        </w:rPr>
        <w:t xml:space="preserve"> школа»</w:t>
      </w:r>
      <w:r w:rsidRPr="00FA1A65">
        <w:rPr>
          <w:rFonts w:ascii="Times New Roman" w:hAnsi="Times New Roman" w:cs="Times New Roman"/>
          <w:sz w:val="24"/>
          <w:szCs w:val="24"/>
        </w:rPr>
        <w:t xml:space="preserve"> на базе нашей школы проводились соревнования первоклассников с выпускниками ДОУ детскими садами №32 и №42, в результате</w:t>
      </w:r>
      <w:r w:rsidR="00FA4B70" w:rsidRPr="00FA1A65">
        <w:rPr>
          <w:rFonts w:ascii="Times New Roman" w:hAnsi="Times New Roman" w:cs="Times New Roman"/>
          <w:sz w:val="24"/>
          <w:szCs w:val="24"/>
        </w:rPr>
        <w:t xml:space="preserve"> которых была одержана победа в данном конкурсе.</w:t>
      </w:r>
      <w:r w:rsidRPr="00FA1A65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5C470D" w:rsidRPr="00FA1A65" w:rsidRDefault="005C470D">
      <w:pPr>
        <w:rPr>
          <w:rFonts w:ascii="Times New Roman" w:hAnsi="Times New Roman" w:cs="Times New Roman"/>
          <w:sz w:val="24"/>
          <w:szCs w:val="24"/>
        </w:rPr>
      </w:pPr>
      <w:r w:rsidRPr="00FA1A65">
        <w:rPr>
          <w:rFonts w:ascii="Times New Roman" w:hAnsi="Times New Roman" w:cs="Times New Roman"/>
          <w:sz w:val="24"/>
          <w:szCs w:val="24"/>
        </w:rPr>
        <w:t>В прошлом году на базе ДОУ</w:t>
      </w:r>
      <w:r w:rsidR="00FA1A65">
        <w:rPr>
          <w:rFonts w:ascii="Times New Roman" w:hAnsi="Times New Roman" w:cs="Times New Roman"/>
          <w:sz w:val="24"/>
          <w:szCs w:val="24"/>
        </w:rPr>
        <w:t xml:space="preserve"> </w:t>
      </w:r>
      <w:r w:rsidRPr="00FA1A65">
        <w:rPr>
          <w:rFonts w:ascii="Times New Roman" w:hAnsi="Times New Roman" w:cs="Times New Roman"/>
          <w:sz w:val="24"/>
          <w:szCs w:val="24"/>
        </w:rPr>
        <w:t>№</w:t>
      </w:r>
      <w:r w:rsidR="00FA7DB1" w:rsidRPr="00FA1A65">
        <w:rPr>
          <w:rFonts w:ascii="Times New Roman" w:hAnsi="Times New Roman" w:cs="Times New Roman"/>
          <w:sz w:val="24"/>
          <w:szCs w:val="24"/>
        </w:rPr>
        <w:t>67 был прове</w:t>
      </w:r>
      <w:r w:rsidR="00FA4B70" w:rsidRPr="00FA1A65">
        <w:rPr>
          <w:rFonts w:ascii="Times New Roman" w:hAnsi="Times New Roman" w:cs="Times New Roman"/>
          <w:sz w:val="24"/>
          <w:szCs w:val="24"/>
        </w:rPr>
        <w:t>дён семинар по обмену опытом</w:t>
      </w:r>
      <w:r w:rsidR="00837D11" w:rsidRPr="00FA1A65">
        <w:rPr>
          <w:rFonts w:ascii="Times New Roman" w:hAnsi="Times New Roman" w:cs="Times New Roman"/>
          <w:sz w:val="24"/>
          <w:szCs w:val="24"/>
        </w:rPr>
        <w:t xml:space="preserve">, </w:t>
      </w:r>
      <w:r w:rsidRPr="00FA1A65">
        <w:rPr>
          <w:rFonts w:ascii="Times New Roman" w:hAnsi="Times New Roman" w:cs="Times New Roman"/>
          <w:sz w:val="24"/>
          <w:szCs w:val="24"/>
        </w:rPr>
        <w:t>который позволил ещё глубже заглянуть на проблемы преемств</w:t>
      </w:r>
      <w:r w:rsidR="00837D11" w:rsidRPr="00FA1A65">
        <w:rPr>
          <w:rFonts w:ascii="Times New Roman" w:hAnsi="Times New Roman" w:cs="Times New Roman"/>
          <w:sz w:val="24"/>
          <w:szCs w:val="24"/>
        </w:rPr>
        <w:t>енности детского сада и школы. Наши педагоги посетили открытые занятия дошкольников, после которых был проведён круглый стол.</w:t>
      </w:r>
      <w:r w:rsidRPr="00FA1A65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D44D17" w:rsidRPr="00FA1A65" w:rsidRDefault="00D44D17">
      <w:pPr>
        <w:rPr>
          <w:rFonts w:ascii="Times New Roman" w:hAnsi="Times New Roman" w:cs="Times New Roman"/>
          <w:sz w:val="24"/>
          <w:szCs w:val="24"/>
        </w:rPr>
      </w:pPr>
      <w:r w:rsidRPr="00FA1A65">
        <w:rPr>
          <w:rFonts w:ascii="Times New Roman" w:hAnsi="Times New Roman" w:cs="Times New Roman"/>
          <w:sz w:val="24"/>
          <w:szCs w:val="24"/>
        </w:rPr>
        <w:t>Для родителей будущих первоклассников проводятся собрания, на которых они знакомятся со школой и педагогами,</w:t>
      </w:r>
      <w:r w:rsidR="00FA6E29" w:rsidRPr="00FA1A65">
        <w:rPr>
          <w:rFonts w:ascii="Times New Roman" w:hAnsi="Times New Roman" w:cs="Times New Roman"/>
          <w:sz w:val="24"/>
          <w:szCs w:val="24"/>
        </w:rPr>
        <w:t xml:space="preserve"> набирающими первые классы. Целью данных собраний является оказание помощи родителям в подготовке ребёнка к обучению в школе, в первую очередь</w:t>
      </w:r>
      <w:r w:rsidRPr="00FA1A65">
        <w:rPr>
          <w:rFonts w:ascii="Times New Roman" w:hAnsi="Times New Roman" w:cs="Times New Roman"/>
          <w:sz w:val="24"/>
          <w:szCs w:val="24"/>
        </w:rPr>
        <w:t xml:space="preserve"> </w:t>
      </w:r>
      <w:r w:rsidR="00FA6E29" w:rsidRPr="00FA1A65">
        <w:rPr>
          <w:rFonts w:ascii="Times New Roman" w:hAnsi="Times New Roman" w:cs="Times New Roman"/>
          <w:sz w:val="24"/>
          <w:szCs w:val="24"/>
        </w:rPr>
        <w:t>эмоциональная готовность к принятию новой социальной роли – роли ученика.</w:t>
      </w:r>
    </w:p>
    <w:p w:rsidR="00837D11" w:rsidRPr="00FA1A65" w:rsidRDefault="00837D11">
      <w:pPr>
        <w:rPr>
          <w:rFonts w:ascii="Times New Roman" w:hAnsi="Times New Roman" w:cs="Times New Roman"/>
          <w:sz w:val="24"/>
          <w:szCs w:val="24"/>
        </w:rPr>
      </w:pPr>
      <w:r w:rsidRPr="00FA1A65">
        <w:rPr>
          <w:rFonts w:ascii="Times New Roman" w:hAnsi="Times New Roman" w:cs="Times New Roman"/>
          <w:sz w:val="24"/>
          <w:szCs w:val="24"/>
        </w:rPr>
        <w:t xml:space="preserve">Подобные собрания проводятся не только </w:t>
      </w:r>
      <w:r w:rsidR="008D3596" w:rsidRPr="00FA1A65">
        <w:rPr>
          <w:rFonts w:ascii="Times New Roman" w:hAnsi="Times New Roman" w:cs="Times New Roman"/>
          <w:sz w:val="24"/>
          <w:szCs w:val="24"/>
        </w:rPr>
        <w:t xml:space="preserve">на базе </w:t>
      </w:r>
      <w:r w:rsidRPr="00FA1A65">
        <w:rPr>
          <w:rFonts w:ascii="Times New Roman" w:hAnsi="Times New Roman" w:cs="Times New Roman"/>
          <w:sz w:val="24"/>
          <w:szCs w:val="24"/>
        </w:rPr>
        <w:t>шко</w:t>
      </w:r>
      <w:r w:rsidR="008D3596" w:rsidRPr="00FA1A65">
        <w:rPr>
          <w:rFonts w:ascii="Times New Roman" w:hAnsi="Times New Roman" w:cs="Times New Roman"/>
          <w:sz w:val="24"/>
          <w:szCs w:val="24"/>
        </w:rPr>
        <w:t>лы</w:t>
      </w:r>
      <w:r w:rsidRPr="00FA1A65">
        <w:rPr>
          <w:rFonts w:ascii="Times New Roman" w:hAnsi="Times New Roman" w:cs="Times New Roman"/>
          <w:sz w:val="24"/>
          <w:szCs w:val="24"/>
        </w:rPr>
        <w:t xml:space="preserve">, заместитель директора по УВР </w:t>
      </w:r>
      <w:proofErr w:type="spellStart"/>
      <w:r w:rsidRPr="00FA1A65">
        <w:rPr>
          <w:rFonts w:ascii="Times New Roman" w:hAnsi="Times New Roman" w:cs="Times New Roman"/>
          <w:sz w:val="24"/>
          <w:szCs w:val="24"/>
        </w:rPr>
        <w:t>Белянкина</w:t>
      </w:r>
      <w:proofErr w:type="spellEnd"/>
      <w:r w:rsidRPr="00FA1A65">
        <w:rPr>
          <w:rFonts w:ascii="Times New Roman" w:hAnsi="Times New Roman" w:cs="Times New Roman"/>
          <w:sz w:val="24"/>
          <w:szCs w:val="24"/>
        </w:rPr>
        <w:t xml:space="preserve"> Н.Н. проводит их и в ДОУ.</w:t>
      </w:r>
    </w:p>
    <w:p w:rsidR="00837D11" w:rsidRPr="00FA1A65" w:rsidRDefault="00837D11">
      <w:pPr>
        <w:rPr>
          <w:rFonts w:ascii="Times New Roman" w:hAnsi="Times New Roman" w:cs="Times New Roman"/>
          <w:sz w:val="24"/>
          <w:szCs w:val="24"/>
        </w:rPr>
      </w:pPr>
      <w:r w:rsidRPr="00FA1A65">
        <w:rPr>
          <w:rFonts w:ascii="Times New Roman" w:hAnsi="Times New Roman" w:cs="Times New Roman"/>
          <w:sz w:val="24"/>
          <w:szCs w:val="24"/>
        </w:rPr>
        <w:t>Традиционно в нашей школе проводятся курсы для дошкольников «Малышок»</w:t>
      </w:r>
      <w:r w:rsidR="008D3596" w:rsidRPr="00FA1A65">
        <w:rPr>
          <w:rFonts w:ascii="Times New Roman" w:hAnsi="Times New Roman" w:cs="Times New Roman"/>
          <w:sz w:val="24"/>
          <w:szCs w:val="24"/>
        </w:rPr>
        <w:t>. Ребята привыкают к школе, учителям, знакомятся с буквами и их написанием, учатся счёту, рисуют и делают поделки. Они учатся быть школьниками. Такие дети, как правило, приходят в школу без б</w:t>
      </w:r>
      <w:r w:rsidR="002E662A" w:rsidRPr="00FA1A65">
        <w:rPr>
          <w:rFonts w:ascii="Times New Roman" w:hAnsi="Times New Roman" w:cs="Times New Roman"/>
          <w:sz w:val="24"/>
          <w:szCs w:val="24"/>
        </w:rPr>
        <w:t>оязни и помогают</w:t>
      </w:r>
      <w:r w:rsidR="008D3596" w:rsidRPr="00FA1A65">
        <w:rPr>
          <w:rFonts w:ascii="Times New Roman" w:hAnsi="Times New Roman" w:cs="Times New Roman"/>
          <w:sz w:val="24"/>
          <w:szCs w:val="24"/>
        </w:rPr>
        <w:t xml:space="preserve"> формировать микроклимат </w:t>
      </w:r>
      <w:r w:rsidR="002E662A" w:rsidRPr="00FA1A65">
        <w:rPr>
          <w:rFonts w:ascii="Times New Roman" w:hAnsi="Times New Roman" w:cs="Times New Roman"/>
          <w:sz w:val="24"/>
          <w:szCs w:val="24"/>
        </w:rPr>
        <w:t>класса.</w:t>
      </w:r>
    </w:p>
    <w:p w:rsidR="002E662A" w:rsidRPr="00FA1A65" w:rsidRDefault="002E662A">
      <w:pPr>
        <w:rPr>
          <w:rFonts w:ascii="Times New Roman" w:hAnsi="Times New Roman" w:cs="Times New Roman"/>
          <w:sz w:val="24"/>
          <w:szCs w:val="24"/>
        </w:rPr>
      </w:pPr>
      <w:r w:rsidRPr="00FA1A65">
        <w:rPr>
          <w:rFonts w:ascii="Times New Roman" w:hAnsi="Times New Roman" w:cs="Times New Roman"/>
          <w:sz w:val="24"/>
          <w:szCs w:val="24"/>
        </w:rPr>
        <w:t>Для родителей, дети которых посещают «Малышок», проводятся открытые занятия. В прошлом году эти занятия посетили и воспитатели ДОУ детского сада№67.</w:t>
      </w:r>
    </w:p>
    <w:p w:rsidR="00574C24" w:rsidRPr="00FA1A65" w:rsidRDefault="00403F60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1A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Комплексное проведение вышеп</w:t>
      </w:r>
      <w:r w:rsidR="003872BF" w:rsidRPr="00FA1A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еречисленных мероприятий позволяе</w:t>
      </w:r>
      <w:r w:rsidRPr="00FA1A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оптимизировать взаимодействие ДОУ и начальной ступени общеобразовательной школы и достичь необходимого уровня преемственности и непрерывности образовательного процесса.</w:t>
      </w:r>
    </w:p>
    <w:p w:rsidR="002E662A" w:rsidRPr="00FA1A65" w:rsidRDefault="002E662A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A1A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Благодаря этому сотрудничеству у нашей школы нет трудностей при наборе первых классов. В этом году «Малышок»</w:t>
      </w:r>
      <w:r w:rsidR="00485C1D" w:rsidRPr="00FA1A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посещают 46</w:t>
      </w:r>
      <w:r w:rsidRPr="00FA1A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детей</w:t>
      </w:r>
      <w:r w:rsidR="00485C1D" w:rsidRPr="00FA1A6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и все они собираются к нам в школу. На данный момент 32 будущих первоклассника получили приглашения, а 65 ещё ожидают приглашения. Но желающих попасть в нашу школу гораздо больше, в связи с чем администрацией школы было принято решение об открытии четвёртого первого класса.</w:t>
      </w:r>
    </w:p>
    <w:p w:rsidR="008B28C8" w:rsidRPr="00FA1A65" w:rsidRDefault="008B28C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A1A65">
        <w:rPr>
          <w:rFonts w:ascii="Times New Roman" w:hAnsi="Times New Roman" w:cs="Times New Roman"/>
          <w:color w:val="000000"/>
          <w:sz w:val="24"/>
          <w:szCs w:val="24"/>
        </w:rPr>
        <w:t>Формы осуществления преемственности могут быть разнообразными и их выбор обусловлен степенью взаимосвязи, стилем, содержанием взаимоотношений образовательных учреждений.</w:t>
      </w:r>
    </w:p>
    <w:p w:rsidR="008B28C8" w:rsidRPr="00FA1A65" w:rsidRDefault="003872BF" w:rsidP="008B28C8">
      <w:pPr>
        <w:pStyle w:val="a3"/>
        <w:rPr>
          <w:color w:val="000000"/>
        </w:rPr>
      </w:pPr>
      <w:r w:rsidRPr="00FA1A65">
        <w:rPr>
          <w:color w:val="000000"/>
        </w:rPr>
        <w:lastRenderedPageBreak/>
        <w:t>Д</w:t>
      </w:r>
      <w:r w:rsidR="008B28C8" w:rsidRPr="00FA1A65">
        <w:rPr>
          <w:color w:val="000000"/>
        </w:rPr>
        <w:t>етский сад играет огромную роль в развитии личнос</w:t>
      </w:r>
      <w:r w:rsidRPr="00FA1A65">
        <w:rPr>
          <w:color w:val="000000"/>
        </w:rPr>
        <w:t>ти ребенка. Дошкольник, при грамотной работе учреждения,</w:t>
      </w:r>
      <w:r w:rsidR="008B28C8" w:rsidRPr="00FA1A65">
        <w:rPr>
          <w:color w:val="000000"/>
        </w:rPr>
        <w:t xml:space="preserve"> всесторонне развивается и готов к дальнейшему этапу развития в своей жизни, готов к обучению в школе.</w:t>
      </w:r>
    </w:p>
    <w:p w:rsidR="008B28C8" w:rsidRPr="00FA1A65" w:rsidRDefault="008B28C8" w:rsidP="008B28C8">
      <w:pPr>
        <w:pStyle w:val="a3"/>
        <w:rPr>
          <w:color w:val="000000"/>
        </w:rPr>
      </w:pPr>
      <w:r w:rsidRPr="00FA1A65">
        <w:rPr>
          <w:color w:val="000000"/>
        </w:rPr>
        <w:t>Школа - это учебно-воспитательное учреждение</w:t>
      </w:r>
      <w:r w:rsidR="003872BF" w:rsidRPr="00FA1A65">
        <w:rPr>
          <w:color w:val="000000"/>
        </w:rPr>
        <w:t>, её задачи</w:t>
      </w:r>
      <w:r w:rsidRPr="00FA1A65">
        <w:rPr>
          <w:color w:val="000000"/>
        </w:rPr>
        <w:t xml:space="preserve"> многообр</w:t>
      </w:r>
      <w:r w:rsidR="003872BF" w:rsidRPr="00FA1A65">
        <w:rPr>
          <w:color w:val="000000"/>
        </w:rPr>
        <w:t>азны</w:t>
      </w:r>
      <w:r w:rsidRPr="00FA1A65">
        <w:rPr>
          <w:color w:val="000000"/>
        </w:rPr>
        <w:t>.</w:t>
      </w:r>
      <w:r w:rsidR="003872BF" w:rsidRPr="00FA1A65">
        <w:rPr>
          <w:color w:val="000000"/>
        </w:rPr>
        <w:t xml:space="preserve"> Школа </w:t>
      </w:r>
      <w:r w:rsidR="00FA7DB1" w:rsidRPr="00FA1A65">
        <w:rPr>
          <w:color w:val="000000"/>
        </w:rPr>
        <w:t>явля</w:t>
      </w:r>
      <w:r w:rsidRPr="00FA1A65">
        <w:rPr>
          <w:color w:val="000000"/>
        </w:rPr>
        <w:t>ется важным институтом социализации ребенка, именно здесь закладывается тот «фундамент», который будет необходим, и который ребенок будет помнить всю жизнь.</w:t>
      </w:r>
    </w:p>
    <w:p w:rsidR="008B28C8" w:rsidRPr="00FA1A65" w:rsidRDefault="008B28C8" w:rsidP="008B28C8">
      <w:pPr>
        <w:pStyle w:val="a3"/>
        <w:rPr>
          <w:rFonts w:ascii="Arial" w:hAnsi="Arial" w:cs="Arial"/>
          <w:color w:val="000000"/>
        </w:rPr>
      </w:pPr>
      <w:r w:rsidRPr="00FA1A65">
        <w:rPr>
          <w:color w:val="000000"/>
        </w:rPr>
        <w:t>Детский сад и школа - важные институты социализации в жизни ребенка. В этих учре</w:t>
      </w:r>
      <w:r w:rsidR="00FA7DB1" w:rsidRPr="00FA1A65">
        <w:rPr>
          <w:color w:val="000000"/>
        </w:rPr>
        <w:t>ждениях ребенок проводит значительную</w:t>
      </w:r>
      <w:r w:rsidRPr="00FA1A65">
        <w:rPr>
          <w:color w:val="000000"/>
        </w:rPr>
        <w:t xml:space="preserve"> часть своей жи</w:t>
      </w:r>
      <w:r w:rsidR="00FA7DB1" w:rsidRPr="00FA1A65">
        <w:rPr>
          <w:color w:val="000000"/>
        </w:rPr>
        <w:t>зни</w:t>
      </w:r>
      <w:r w:rsidRPr="00FA1A65">
        <w:rPr>
          <w:color w:val="000000"/>
        </w:rPr>
        <w:t>, здесь он получает самое большое количество информации, здесь он знакомится с обществом взрослых, детей, сверстников, с правилами, нормами, санкциями, традициями, обычаями, принятыми в конкретном обществе. Именно в этих учреждениях ребенок получает огромный социальный опыт. Ребенок учится познавать мир сначала вместе с взрослым, а затем самостоятель</w:t>
      </w:r>
      <w:r w:rsidR="003872BF" w:rsidRPr="00FA1A65">
        <w:rPr>
          <w:color w:val="000000"/>
        </w:rPr>
        <w:t>но.</w:t>
      </w:r>
      <w:r w:rsidR="003872BF" w:rsidRPr="00FA1A65">
        <w:rPr>
          <w:rFonts w:ascii="Arial" w:hAnsi="Arial" w:cs="Arial"/>
          <w:color w:val="000000"/>
        </w:rPr>
        <w:t xml:space="preserve"> </w:t>
      </w:r>
    </w:p>
    <w:p w:rsidR="008B28C8" w:rsidRPr="00FA1A65" w:rsidRDefault="008B28C8">
      <w:pPr>
        <w:rPr>
          <w:sz w:val="24"/>
          <w:szCs w:val="24"/>
        </w:rPr>
      </w:pPr>
    </w:p>
    <w:p w:rsidR="005C470D" w:rsidRPr="00FA1A65" w:rsidRDefault="005C470D">
      <w:pPr>
        <w:rPr>
          <w:sz w:val="24"/>
          <w:szCs w:val="24"/>
        </w:rPr>
      </w:pPr>
    </w:p>
    <w:sectPr w:rsidR="005C470D" w:rsidRPr="00FA1A65" w:rsidSect="00580B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B72"/>
    <w:rsid w:val="00103D24"/>
    <w:rsid w:val="002E662A"/>
    <w:rsid w:val="003872BF"/>
    <w:rsid w:val="003D15AC"/>
    <w:rsid w:val="00403F60"/>
    <w:rsid w:val="00485C1D"/>
    <w:rsid w:val="004F5C3E"/>
    <w:rsid w:val="00574C24"/>
    <w:rsid w:val="00580B45"/>
    <w:rsid w:val="005C470D"/>
    <w:rsid w:val="00837D11"/>
    <w:rsid w:val="008B28C8"/>
    <w:rsid w:val="008D3596"/>
    <w:rsid w:val="00992C50"/>
    <w:rsid w:val="00CC0B72"/>
    <w:rsid w:val="00D44D17"/>
    <w:rsid w:val="00E26452"/>
    <w:rsid w:val="00FA1A65"/>
    <w:rsid w:val="00FA4B70"/>
    <w:rsid w:val="00FA6E29"/>
    <w:rsid w:val="00FA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AB32E"/>
  <w15:chartTrackingRefBased/>
  <w15:docId w15:val="{2ED223C1-9D45-4795-B2D0-1CCCC26A6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0B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F5C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F5C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3</Pages>
  <Words>1102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№283</Company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Николаевна</dc:creator>
  <cp:keywords/>
  <dc:description/>
  <cp:lastModifiedBy>Нина Валентиновна</cp:lastModifiedBy>
  <cp:revision>9</cp:revision>
  <cp:lastPrinted>2018-01-30T10:36:00Z</cp:lastPrinted>
  <dcterms:created xsi:type="dcterms:W3CDTF">2018-01-28T18:15:00Z</dcterms:created>
  <dcterms:modified xsi:type="dcterms:W3CDTF">2018-01-30T10:40:00Z</dcterms:modified>
</cp:coreProperties>
</file>